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D" w:rsidRDefault="00A50F68">
      <w:pPr>
        <w:pStyle w:val="a3"/>
        <w:tabs>
          <w:tab w:val="left" w:pos="709"/>
        </w:tabs>
        <w:spacing w:after="0"/>
        <w:jc w:val="center"/>
        <w:rPr>
          <w:sz w:val="28"/>
        </w:rPr>
      </w:pPr>
      <w:r>
        <w:rPr>
          <w:sz w:val="28"/>
        </w:rPr>
        <w:t>РОССТАТ</w:t>
      </w:r>
    </w:p>
    <w:p w:rsidR="004F4B4D" w:rsidRDefault="00A50F68">
      <w:pPr>
        <w:pStyle w:val="a3"/>
        <w:spacing w:before="100" w:after="100"/>
        <w:jc w:val="center"/>
        <w:rPr>
          <w:b/>
          <w:sz w:val="28"/>
        </w:rPr>
      </w:pPr>
      <w:r>
        <w:rPr>
          <w:b/>
          <w:sz w:val="28"/>
        </w:rPr>
        <w:t>УПРАВЛЕНИЕ ФЕДЕРАЛЬНОЙ СЛУЖБЫ</w:t>
      </w:r>
      <w:r>
        <w:rPr>
          <w:b/>
          <w:sz w:val="28"/>
        </w:rPr>
        <w:br/>
        <w:t>ГОСУДАРСТВЕННОЙ СТАТИСТИКИ ПО КРАСНОЯРСКОМУ КРАЮ, РЕСПУБЛИКЕ ХАКАСИЯ И РЕСПУБЛИКЕ ТЫВА</w:t>
      </w:r>
    </w:p>
    <w:p w:rsidR="004F4B4D" w:rsidRDefault="00A50F68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(КРАСНОЯРСКСТАТ)</w:t>
      </w:r>
    </w:p>
    <w:p w:rsidR="004F4B4D" w:rsidRDefault="004F4B4D">
      <w:pPr>
        <w:pStyle w:val="31"/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4F4B4D" w:rsidRDefault="00A50F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ПРЕСС-ВЫПУСК</w:t>
      </w:r>
    </w:p>
    <w:p w:rsidR="004F4B4D" w:rsidRDefault="004F4B4D">
      <w:pPr>
        <w:spacing w:after="0" w:line="240" w:lineRule="auto"/>
        <w:ind w:left="3827"/>
        <w:rPr>
          <w:rFonts w:ascii="Times New Roman" w:hAnsi="Times New Roman"/>
          <w:b/>
          <w:sz w:val="20"/>
        </w:rPr>
      </w:pPr>
    </w:p>
    <w:p w:rsidR="004F4B4D" w:rsidRPr="009762BD" w:rsidRDefault="00A50F68">
      <w:pPr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</w:rPr>
      </w:pPr>
      <w:r w:rsidRPr="009762BD">
        <w:rPr>
          <w:rFonts w:ascii="Arial" w:hAnsi="Arial"/>
          <w:b/>
          <w:sz w:val="28"/>
          <w:szCs w:val="28"/>
        </w:rPr>
        <w:t xml:space="preserve">Инвестиционная активность организаций </w:t>
      </w:r>
      <w:r w:rsidR="009762BD">
        <w:rPr>
          <w:rFonts w:ascii="Arial" w:hAnsi="Arial"/>
          <w:b/>
          <w:sz w:val="28"/>
          <w:szCs w:val="28"/>
        </w:rPr>
        <w:br/>
      </w:r>
      <w:r w:rsidRPr="009762BD">
        <w:rPr>
          <w:rFonts w:ascii="Arial" w:hAnsi="Arial"/>
          <w:b/>
          <w:sz w:val="28"/>
          <w:szCs w:val="28"/>
        </w:rPr>
        <w:t>в Красноярском крае в 2020 году</w:t>
      </w:r>
    </w:p>
    <w:p w:rsidR="004F4B4D" w:rsidRPr="009762BD" w:rsidRDefault="00A50F68">
      <w:pPr>
        <w:spacing w:after="0"/>
        <w:jc w:val="center"/>
        <w:rPr>
          <w:rFonts w:ascii="Arial" w:hAnsi="Arial"/>
          <w:sz w:val="24"/>
          <w:szCs w:val="24"/>
        </w:rPr>
      </w:pPr>
      <w:r w:rsidRPr="009762BD">
        <w:rPr>
          <w:rFonts w:ascii="Arial" w:hAnsi="Arial"/>
          <w:sz w:val="24"/>
          <w:szCs w:val="24"/>
        </w:rPr>
        <w:t xml:space="preserve">(при использовании данных ссылка на </w:t>
      </w:r>
      <w:proofErr w:type="spellStart"/>
      <w:r w:rsidRPr="009762BD">
        <w:rPr>
          <w:rFonts w:ascii="Arial" w:hAnsi="Arial"/>
          <w:sz w:val="24"/>
          <w:szCs w:val="24"/>
        </w:rPr>
        <w:t>Красноярскстат</w:t>
      </w:r>
      <w:proofErr w:type="spellEnd"/>
      <w:r w:rsidRPr="009762BD">
        <w:rPr>
          <w:rFonts w:ascii="Arial" w:hAnsi="Arial"/>
          <w:sz w:val="24"/>
          <w:szCs w:val="24"/>
        </w:rPr>
        <w:t xml:space="preserve"> обязательна)</w:t>
      </w:r>
    </w:p>
    <w:p w:rsidR="004F4B4D" w:rsidRPr="00A15972" w:rsidRDefault="004F4B4D">
      <w:pPr>
        <w:spacing w:after="0"/>
        <w:jc w:val="center"/>
        <w:rPr>
          <w:rFonts w:ascii="Arial" w:hAnsi="Arial"/>
          <w:sz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15972" w:rsidTr="00A15972">
        <w:tc>
          <w:tcPr>
            <w:tcW w:w="5068" w:type="dxa"/>
          </w:tcPr>
          <w:p w:rsidR="00A15972" w:rsidRDefault="00A15972" w:rsidP="00A15972">
            <w:pPr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10.12.2020</w:t>
            </w:r>
          </w:p>
        </w:tc>
        <w:tc>
          <w:tcPr>
            <w:tcW w:w="5069" w:type="dxa"/>
          </w:tcPr>
          <w:p w:rsidR="00A15972" w:rsidRDefault="00A15972" w:rsidP="00A15972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8"/>
              </w:rPr>
              <w:t>г. Красноярск</w:t>
            </w:r>
          </w:p>
        </w:tc>
      </w:tr>
    </w:tbl>
    <w:p w:rsidR="00A15972" w:rsidRPr="00A15972" w:rsidRDefault="00A15972">
      <w:pPr>
        <w:spacing w:after="0"/>
        <w:jc w:val="center"/>
        <w:rPr>
          <w:rFonts w:ascii="Arial" w:hAnsi="Arial"/>
          <w:sz w:val="20"/>
        </w:rPr>
      </w:pPr>
    </w:p>
    <w:p w:rsidR="004F4B4D" w:rsidRDefault="00A50F68" w:rsidP="00BA6485">
      <w:pPr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предварительным данным в январе-сентябре 2020 года объем инвестиций в основной капитал, направленных на развитие экономики </w:t>
      </w:r>
      <w:r>
        <w:rPr>
          <w:rFonts w:ascii="Times New Roman" w:hAnsi="Times New Roman"/>
          <w:sz w:val="28"/>
        </w:rPr>
        <w:br/>
        <w:t xml:space="preserve">и социальной сферы Красноярского края, составил 268,4 миллиарда рублей </w:t>
      </w:r>
      <w:r>
        <w:rPr>
          <w:rFonts w:ascii="Times New Roman" w:hAnsi="Times New Roman"/>
          <w:sz w:val="28"/>
        </w:rPr>
        <w:br/>
        <w:t xml:space="preserve">или 95,2 процента к соответствующему периоду предыдущего года. </w:t>
      </w:r>
    </w:p>
    <w:p w:rsidR="004F4B4D" w:rsidRDefault="00A50F68" w:rsidP="00BA6485">
      <w:pPr>
        <w:widowControl w:val="0"/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выборочного обследования инвестиционной активности предприятий промышленного сектора экономики</w:t>
      </w:r>
      <w:proofErr w:type="gramStart"/>
      <w:r>
        <w:rPr>
          <w:rFonts w:ascii="Times New Roman" w:hAnsi="Times New Roman"/>
          <w:sz w:val="28"/>
          <w:vertAlign w:val="superscript"/>
        </w:rPr>
        <w:t>1</w:t>
      </w:r>
      <w:proofErr w:type="gramEnd"/>
      <w:r>
        <w:rPr>
          <w:rFonts w:ascii="Times New Roman" w:hAnsi="Times New Roman"/>
          <w:sz w:val="28"/>
          <w:vertAlign w:val="superscript"/>
        </w:rPr>
        <w:t>)</w:t>
      </w:r>
      <w:r>
        <w:rPr>
          <w:rFonts w:ascii="Times New Roman" w:hAnsi="Times New Roman"/>
          <w:sz w:val="28"/>
        </w:rPr>
        <w:t xml:space="preserve"> основной целью </w:t>
      </w:r>
      <w:r>
        <w:rPr>
          <w:rFonts w:ascii="Times New Roman" w:hAnsi="Times New Roman"/>
          <w:sz w:val="28"/>
        </w:rPr>
        <w:br/>
        <w:t xml:space="preserve">инвестиционной деятельности в 2020 году для 80 процентов организаций являлась замена изношенной техники и оборудования. Капитальные затраты </w:t>
      </w:r>
      <w:r>
        <w:rPr>
          <w:rFonts w:ascii="Times New Roman" w:hAnsi="Times New Roman"/>
          <w:sz w:val="28"/>
        </w:rPr>
        <w:br/>
        <w:t xml:space="preserve">с целью автоматизации или механизации существующего производственного процесса осуществляли 62 процента организаций, снижения себестоимости продукции – 48 процентов, экономии энергоресурсов – 47 процентов, увеличения производственной мощности с неизменной номенклатурой продукции – </w:t>
      </w:r>
      <w:r>
        <w:rPr>
          <w:rFonts w:ascii="Times New Roman" w:hAnsi="Times New Roman"/>
          <w:sz w:val="28"/>
        </w:rPr>
        <w:br/>
        <w:t xml:space="preserve">43 процента, охраны окружающей среды – 32 процента организаций. </w:t>
      </w:r>
    </w:p>
    <w:p w:rsidR="004F4B4D" w:rsidRDefault="00A50F68" w:rsidP="00BA6485">
      <w:pPr>
        <w:widowControl w:val="0"/>
        <w:spacing w:after="0" w:line="271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осуществления инвестиционной деятельности собственные средства использовали 81 процент организаций, кредитными и заемными средствами воспользовались 30 процентов, бюджетным финансированием – 1 процент. </w:t>
      </w:r>
    </w:p>
    <w:p w:rsidR="004F4B4D" w:rsidRDefault="00A50F68" w:rsidP="00BA6485">
      <w:pPr>
        <w:widowControl w:val="0"/>
        <w:spacing w:after="0" w:line="271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инвестиционной деятельности новые здания и сооружения ввели в действие 64 процента организаций, реконструировали – 59 процентов, приобрели на вторичном рынке – 29 процентов, на условиях финансового </w:t>
      </w:r>
      <w:r>
        <w:rPr>
          <w:rFonts w:ascii="Times New Roman" w:hAnsi="Times New Roman"/>
          <w:sz w:val="28"/>
        </w:rPr>
        <w:br/>
        <w:t xml:space="preserve">лизинга – 2 процента. </w:t>
      </w:r>
      <w:proofErr w:type="gramStart"/>
      <w:r>
        <w:rPr>
          <w:rFonts w:ascii="Times New Roman" w:hAnsi="Times New Roman"/>
          <w:sz w:val="28"/>
        </w:rPr>
        <w:t xml:space="preserve">Машины, оборудование (включая информационное, компьютерное, телекоммуникационное) и транспортные средства на первичном рынке приобрели 86 процентов организаций (из них импортного производства – 50 процентов), модернизировали – 59 процентов, приобрели на вторичном </w:t>
      </w:r>
      <w:r>
        <w:rPr>
          <w:rFonts w:ascii="Times New Roman" w:hAnsi="Times New Roman"/>
          <w:sz w:val="28"/>
        </w:rPr>
        <w:br/>
        <w:t>рынке – 38 процентов, на условиях финансового лизинга – 19 процентов организаций.</w:t>
      </w:r>
      <w:proofErr w:type="gramEnd"/>
    </w:p>
    <w:p w:rsidR="004F4B4D" w:rsidRDefault="004F4B4D" w:rsidP="00BA6485">
      <w:pPr>
        <w:widowControl w:val="0"/>
        <w:spacing w:after="0" w:line="271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4F4B4D" w:rsidRDefault="00A50F68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1)</w:t>
      </w:r>
      <w:r>
        <w:rPr>
          <w:rFonts w:ascii="Times New Roman" w:hAnsi="Times New Roman"/>
          <w:sz w:val="20"/>
        </w:rPr>
        <w:t xml:space="preserve"> </w:t>
      </w:r>
      <w:r w:rsidR="00BA6485">
        <w:rPr>
          <w:rFonts w:ascii="Times New Roman" w:hAnsi="Times New Roman"/>
          <w:sz w:val="20"/>
        </w:rPr>
        <w:t>Обследование проводится ежегодно по состоянию на 10 октября по организациям (б</w:t>
      </w:r>
      <w:r>
        <w:rPr>
          <w:rFonts w:ascii="Times New Roman" w:hAnsi="Times New Roman"/>
          <w:sz w:val="20"/>
        </w:rPr>
        <w:t xml:space="preserve">ез </w:t>
      </w:r>
      <w:proofErr w:type="spellStart"/>
      <w:r>
        <w:rPr>
          <w:rFonts w:ascii="Times New Roman" w:hAnsi="Times New Roman"/>
          <w:sz w:val="20"/>
        </w:rPr>
        <w:t>микропредприятий</w:t>
      </w:r>
      <w:proofErr w:type="spellEnd"/>
      <w:r w:rsidR="00BA6485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, осуществляющи</w:t>
      </w:r>
      <w:r w:rsidR="00BA6485"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 xml:space="preserve"> деятельность в сфере добычи полезных ископаемых, обрабатывающих производств, обеспечения электрической энергией, газом и паром; кондиционирования воздуха, водоснабжения, водоотведения, организации сбора и утилизации отходов, деятельности по ликвидации загрязнений.</w:t>
      </w:r>
    </w:p>
    <w:p w:rsidR="004F4B4D" w:rsidRDefault="00A50F68">
      <w:pPr>
        <w:pStyle w:val="a9"/>
        <w:spacing w:after="0" w:line="288" w:lineRule="auto"/>
        <w:ind w:left="0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оценке опрошенных руководителей наиболее значимыми факторами, стимулирующими инвестиционную активность организаций, являлись: высокий спрос на продукцию организации (отметили 62 процента респондентов), </w:t>
      </w:r>
      <w:r>
        <w:rPr>
          <w:sz w:val="28"/>
        </w:rPr>
        <w:br/>
        <w:t>прибыльность инвестиций в основной капитал (51 процент), хорошее состояние технической базы (36 процентов).</w:t>
      </w:r>
    </w:p>
    <w:p w:rsidR="004F4B4D" w:rsidRDefault="00A50F6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Значительное негативное влияние на инвестиционную деятельность предприятий промышленного сектора экономики оказывали такие факторы, </w:t>
      </w:r>
      <w:r>
        <w:rPr>
          <w:rFonts w:ascii="Times New Roman" w:hAnsi="Times New Roman"/>
          <w:sz w:val="28"/>
        </w:rPr>
        <w:br/>
        <w:t xml:space="preserve">как недостаточный объем собственных финансовых средств (отметили </w:t>
      </w:r>
      <w:r>
        <w:rPr>
          <w:rFonts w:ascii="Times New Roman" w:hAnsi="Times New Roman"/>
          <w:sz w:val="28"/>
        </w:rPr>
        <w:br/>
        <w:t xml:space="preserve">75 процентов респондентов), инвестиционные риски (69 процентов), инфляционная политика в стране (67 процентов), параметры курсовой политики </w:t>
      </w:r>
      <w:r w:rsidR="00432AF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стране (65 процентов), существующий механизм получения кредитов </w:t>
      </w:r>
      <w:r w:rsidR="009762B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для реализации инвестиционной деятельности и экономическая ситуация </w:t>
      </w:r>
      <w:r w:rsidR="009762B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мировых рынках (по 60 процентов каждый фактор).</w:t>
      </w:r>
      <w:proofErr w:type="gramEnd"/>
    </w:p>
    <w:p w:rsidR="004F4B4D" w:rsidRDefault="004F4B4D">
      <w:pPr>
        <w:spacing w:after="0" w:line="288" w:lineRule="auto"/>
        <w:jc w:val="both"/>
        <w:rPr>
          <w:rFonts w:ascii="Times New Roman" w:hAnsi="Times New Roman"/>
          <w:sz w:val="28"/>
        </w:rPr>
      </w:pPr>
    </w:p>
    <w:p w:rsidR="004F4B4D" w:rsidRDefault="004F4B4D">
      <w:pPr>
        <w:spacing w:after="0" w:line="288" w:lineRule="auto"/>
        <w:jc w:val="both"/>
        <w:rPr>
          <w:rFonts w:ascii="Times New Roman" w:hAnsi="Times New Roman"/>
          <w:sz w:val="28"/>
        </w:rPr>
      </w:pPr>
    </w:p>
    <w:sectPr w:rsidR="004F4B4D" w:rsidSect="004F4B4D">
      <w:pgSz w:w="11906" w:h="16838"/>
      <w:pgMar w:top="1134" w:right="851" w:bottom="426" w:left="1134" w:header="709" w:footer="709" w:gutter="0"/>
      <w:cols w:space="720"/>
    </w:sectPr>
  </w:body>
</w:document>
</file>

<file path=word/commentsExtended.xml><?xml version="1.0" encoding="utf-8"?>
<w15:commentsEx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15:commentEx w15:done="0" w15:paraId="01000000"/>
  <w15:commentEx w15:done="0" w15:paraId="0200000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4B4D"/>
    <w:rsid w:val="000C71AF"/>
    <w:rsid w:val="001C4C5E"/>
    <w:rsid w:val="00432AF6"/>
    <w:rsid w:val="004F4B4D"/>
    <w:rsid w:val="00616DEA"/>
    <w:rsid w:val="007051E7"/>
    <w:rsid w:val="00862B3B"/>
    <w:rsid w:val="009762BD"/>
    <w:rsid w:val="00A15972"/>
    <w:rsid w:val="00A50F68"/>
    <w:rsid w:val="00BA6485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4B4D"/>
  </w:style>
  <w:style w:type="paragraph" w:styleId="10">
    <w:name w:val="heading 1"/>
    <w:next w:val="a"/>
    <w:link w:val="11"/>
    <w:uiPriority w:val="9"/>
    <w:qFormat/>
    <w:rsid w:val="004F4B4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4B4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F4B4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F4B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F4B4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4B4D"/>
  </w:style>
  <w:style w:type="paragraph" w:customStyle="1" w:styleId="12">
    <w:name w:val="Обычный1"/>
    <w:link w:val="13"/>
    <w:rsid w:val="004F4B4D"/>
  </w:style>
  <w:style w:type="character" w:customStyle="1" w:styleId="13">
    <w:name w:val="Обычный1"/>
    <w:link w:val="12"/>
    <w:rsid w:val="004F4B4D"/>
  </w:style>
  <w:style w:type="paragraph" w:styleId="21">
    <w:name w:val="toc 2"/>
    <w:next w:val="a"/>
    <w:link w:val="22"/>
    <w:uiPriority w:val="39"/>
    <w:rsid w:val="004F4B4D"/>
    <w:pPr>
      <w:ind w:left="200"/>
    </w:pPr>
  </w:style>
  <w:style w:type="character" w:customStyle="1" w:styleId="22">
    <w:name w:val="Оглавление 2 Знак"/>
    <w:link w:val="21"/>
    <w:rsid w:val="004F4B4D"/>
  </w:style>
  <w:style w:type="paragraph" w:styleId="41">
    <w:name w:val="toc 4"/>
    <w:next w:val="a"/>
    <w:link w:val="42"/>
    <w:uiPriority w:val="39"/>
    <w:rsid w:val="004F4B4D"/>
    <w:pPr>
      <w:ind w:left="600"/>
    </w:pPr>
  </w:style>
  <w:style w:type="character" w:customStyle="1" w:styleId="42">
    <w:name w:val="Оглавление 4 Знак"/>
    <w:link w:val="41"/>
    <w:rsid w:val="004F4B4D"/>
  </w:style>
  <w:style w:type="paragraph" w:styleId="6">
    <w:name w:val="toc 6"/>
    <w:next w:val="a"/>
    <w:link w:val="60"/>
    <w:uiPriority w:val="39"/>
    <w:rsid w:val="004F4B4D"/>
    <w:pPr>
      <w:ind w:left="1000"/>
    </w:pPr>
  </w:style>
  <w:style w:type="character" w:customStyle="1" w:styleId="60">
    <w:name w:val="Оглавление 6 Знак"/>
    <w:link w:val="6"/>
    <w:rsid w:val="004F4B4D"/>
  </w:style>
  <w:style w:type="paragraph" w:styleId="7">
    <w:name w:val="toc 7"/>
    <w:next w:val="a"/>
    <w:link w:val="70"/>
    <w:uiPriority w:val="39"/>
    <w:rsid w:val="004F4B4D"/>
    <w:pPr>
      <w:ind w:left="1200"/>
    </w:pPr>
  </w:style>
  <w:style w:type="character" w:customStyle="1" w:styleId="70">
    <w:name w:val="Оглавление 7 Знак"/>
    <w:link w:val="7"/>
    <w:rsid w:val="004F4B4D"/>
  </w:style>
  <w:style w:type="character" w:customStyle="1" w:styleId="30">
    <w:name w:val="Заголовок 3 Знак"/>
    <w:link w:val="3"/>
    <w:rsid w:val="004F4B4D"/>
    <w:rPr>
      <w:rFonts w:ascii="XO Thames" w:hAnsi="XO Thames"/>
      <w:b/>
      <w:i/>
    </w:rPr>
  </w:style>
  <w:style w:type="paragraph" w:styleId="31">
    <w:name w:val="Body Text 3"/>
    <w:basedOn w:val="a"/>
    <w:link w:val="32"/>
    <w:rsid w:val="004F4B4D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4F4B4D"/>
    <w:rPr>
      <w:sz w:val="16"/>
    </w:rPr>
  </w:style>
  <w:style w:type="paragraph" w:styleId="a3">
    <w:name w:val="Body Text"/>
    <w:basedOn w:val="a"/>
    <w:link w:val="a4"/>
    <w:rsid w:val="004F4B4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sid w:val="004F4B4D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4F4B4D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F4B4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rsid w:val="004F4B4D"/>
    <w:pPr>
      <w:ind w:left="400"/>
    </w:pPr>
  </w:style>
  <w:style w:type="character" w:customStyle="1" w:styleId="34">
    <w:name w:val="Оглавление 3 Знак"/>
    <w:link w:val="33"/>
    <w:rsid w:val="004F4B4D"/>
  </w:style>
  <w:style w:type="character" w:customStyle="1" w:styleId="50">
    <w:name w:val="Заголовок 5 Знак"/>
    <w:link w:val="5"/>
    <w:rsid w:val="004F4B4D"/>
    <w:rPr>
      <w:rFonts w:ascii="XO Thames" w:hAnsi="XO Thames"/>
      <w:b/>
    </w:rPr>
  </w:style>
  <w:style w:type="character" w:customStyle="1" w:styleId="11">
    <w:name w:val="Заголовок 1 Знак"/>
    <w:link w:val="10"/>
    <w:rsid w:val="004F4B4D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sid w:val="004F4B4D"/>
    <w:rPr>
      <w:color w:val="0000FF"/>
      <w:u w:val="single"/>
    </w:rPr>
  </w:style>
  <w:style w:type="character" w:styleId="a7">
    <w:name w:val="Hyperlink"/>
    <w:link w:val="14"/>
    <w:rsid w:val="004F4B4D"/>
    <w:rPr>
      <w:color w:val="0000FF"/>
      <w:u w:val="single"/>
    </w:rPr>
  </w:style>
  <w:style w:type="paragraph" w:customStyle="1" w:styleId="Footnote">
    <w:name w:val="Footnote"/>
    <w:link w:val="Footnote0"/>
    <w:rsid w:val="004F4B4D"/>
    <w:rPr>
      <w:rFonts w:ascii="XO Thames" w:hAnsi="XO Thames"/>
    </w:rPr>
  </w:style>
  <w:style w:type="character" w:customStyle="1" w:styleId="Footnote0">
    <w:name w:val="Footnote"/>
    <w:link w:val="Footnote"/>
    <w:rsid w:val="004F4B4D"/>
    <w:rPr>
      <w:rFonts w:ascii="XO Thames" w:hAnsi="XO Thames"/>
    </w:rPr>
  </w:style>
  <w:style w:type="paragraph" w:customStyle="1" w:styleId="15">
    <w:name w:val="Основной шрифт абзаца1"/>
    <w:link w:val="16"/>
    <w:rsid w:val="004F4B4D"/>
  </w:style>
  <w:style w:type="paragraph" w:styleId="16">
    <w:name w:val="toc 1"/>
    <w:next w:val="a"/>
    <w:link w:val="17"/>
    <w:uiPriority w:val="39"/>
    <w:rsid w:val="004F4B4D"/>
    <w:rPr>
      <w:rFonts w:ascii="XO Thames" w:hAnsi="XO Thames"/>
      <w:b/>
    </w:rPr>
  </w:style>
  <w:style w:type="character" w:customStyle="1" w:styleId="17">
    <w:name w:val="Оглавление 1 Знак"/>
    <w:link w:val="16"/>
    <w:rsid w:val="004F4B4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F4B4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F4B4D"/>
    <w:rPr>
      <w:rFonts w:ascii="XO Thames" w:hAnsi="XO Thames"/>
      <w:sz w:val="20"/>
    </w:rPr>
  </w:style>
  <w:style w:type="paragraph" w:customStyle="1" w:styleId="18">
    <w:name w:val="Знак примечания1"/>
    <w:basedOn w:val="15"/>
    <w:link w:val="a8"/>
    <w:rsid w:val="004F4B4D"/>
    <w:rPr>
      <w:sz w:val="16"/>
    </w:rPr>
  </w:style>
  <w:style w:type="character" w:styleId="a8">
    <w:name w:val="annotation reference"/>
    <w:basedOn w:val="a0"/>
    <w:link w:val="18"/>
    <w:rsid w:val="004F4B4D"/>
    <w:rPr>
      <w:sz w:val="16"/>
    </w:rPr>
  </w:style>
  <w:style w:type="paragraph" w:styleId="9">
    <w:name w:val="toc 9"/>
    <w:next w:val="a"/>
    <w:link w:val="90"/>
    <w:uiPriority w:val="39"/>
    <w:rsid w:val="004F4B4D"/>
    <w:pPr>
      <w:ind w:left="1600"/>
    </w:pPr>
  </w:style>
  <w:style w:type="character" w:customStyle="1" w:styleId="90">
    <w:name w:val="Оглавление 9 Знак"/>
    <w:link w:val="9"/>
    <w:rsid w:val="004F4B4D"/>
  </w:style>
  <w:style w:type="paragraph" w:styleId="a9">
    <w:name w:val="Body Text Indent"/>
    <w:basedOn w:val="a"/>
    <w:link w:val="aa"/>
    <w:rsid w:val="004F4B4D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1"/>
    <w:link w:val="a9"/>
    <w:rsid w:val="004F4B4D"/>
    <w:rPr>
      <w:rFonts w:ascii="Times New Roman" w:hAnsi="Times New Roman"/>
      <w:sz w:val="24"/>
    </w:rPr>
  </w:style>
  <w:style w:type="paragraph" w:customStyle="1" w:styleId="19">
    <w:name w:val="Основной шрифт абзаца1"/>
    <w:link w:val="1a"/>
    <w:rsid w:val="004F4B4D"/>
  </w:style>
  <w:style w:type="character" w:customStyle="1" w:styleId="1a">
    <w:name w:val="Основной шрифт абзаца1"/>
    <w:link w:val="19"/>
    <w:rsid w:val="004F4B4D"/>
  </w:style>
  <w:style w:type="paragraph" w:styleId="8">
    <w:name w:val="toc 8"/>
    <w:next w:val="a"/>
    <w:link w:val="80"/>
    <w:uiPriority w:val="39"/>
    <w:rsid w:val="004F4B4D"/>
    <w:pPr>
      <w:ind w:left="1400"/>
    </w:pPr>
  </w:style>
  <w:style w:type="character" w:customStyle="1" w:styleId="80">
    <w:name w:val="Оглавление 8 Знак"/>
    <w:link w:val="8"/>
    <w:rsid w:val="004F4B4D"/>
  </w:style>
  <w:style w:type="paragraph" w:styleId="51">
    <w:name w:val="toc 5"/>
    <w:next w:val="a"/>
    <w:link w:val="52"/>
    <w:uiPriority w:val="39"/>
    <w:rsid w:val="004F4B4D"/>
    <w:pPr>
      <w:ind w:left="800"/>
    </w:pPr>
  </w:style>
  <w:style w:type="character" w:customStyle="1" w:styleId="52">
    <w:name w:val="Оглавление 5 Знак"/>
    <w:link w:val="51"/>
    <w:rsid w:val="004F4B4D"/>
  </w:style>
  <w:style w:type="paragraph" w:styleId="ab">
    <w:name w:val="annotation subject"/>
    <w:basedOn w:val="ac"/>
    <w:next w:val="ac"/>
    <w:link w:val="ad"/>
    <w:rsid w:val="004F4B4D"/>
    <w:rPr>
      <w:b/>
    </w:rPr>
  </w:style>
  <w:style w:type="character" w:customStyle="1" w:styleId="ad">
    <w:name w:val="Тема примечания Знак"/>
    <w:basedOn w:val="ae"/>
    <w:link w:val="ab"/>
    <w:rsid w:val="004F4B4D"/>
    <w:rPr>
      <w:b/>
    </w:rPr>
  </w:style>
  <w:style w:type="paragraph" w:customStyle="1" w:styleId="1b">
    <w:name w:val="Гиперссылка1"/>
    <w:link w:val="1c"/>
    <w:rsid w:val="004F4B4D"/>
    <w:rPr>
      <w:color w:val="0000FF"/>
      <w:u w:val="single"/>
    </w:rPr>
  </w:style>
  <w:style w:type="character" w:customStyle="1" w:styleId="1c">
    <w:name w:val="Гиперссылка1"/>
    <w:link w:val="1b"/>
    <w:rsid w:val="004F4B4D"/>
    <w:rPr>
      <w:color w:val="0000FF"/>
      <w:u w:val="single"/>
    </w:rPr>
  </w:style>
  <w:style w:type="paragraph" w:styleId="af">
    <w:name w:val="Subtitle"/>
    <w:next w:val="a"/>
    <w:link w:val="af0"/>
    <w:uiPriority w:val="11"/>
    <w:qFormat/>
    <w:rsid w:val="004F4B4D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4F4B4D"/>
    <w:rPr>
      <w:rFonts w:ascii="XO Thames" w:hAnsi="XO Thames"/>
      <w:i/>
      <w:color w:val="616161"/>
      <w:sz w:val="24"/>
    </w:rPr>
  </w:style>
  <w:style w:type="paragraph" w:styleId="ac">
    <w:name w:val="annotation text"/>
    <w:basedOn w:val="a"/>
    <w:link w:val="ae"/>
    <w:rsid w:val="004F4B4D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1"/>
    <w:link w:val="ac"/>
    <w:rsid w:val="004F4B4D"/>
    <w:rPr>
      <w:sz w:val="20"/>
    </w:rPr>
  </w:style>
  <w:style w:type="paragraph" w:customStyle="1" w:styleId="toc10">
    <w:name w:val="toc 10"/>
    <w:next w:val="a"/>
    <w:link w:val="toc100"/>
    <w:uiPriority w:val="39"/>
    <w:rsid w:val="004F4B4D"/>
    <w:pPr>
      <w:ind w:left="1800"/>
    </w:pPr>
  </w:style>
  <w:style w:type="character" w:customStyle="1" w:styleId="toc100">
    <w:name w:val="toc 10"/>
    <w:link w:val="toc10"/>
    <w:rsid w:val="004F4B4D"/>
  </w:style>
  <w:style w:type="paragraph" w:styleId="af1">
    <w:name w:val="Title"/>
    <w:next w:val="a"/>
    <w:link w:val="af2"/>
    <w:uiPriority w:val="10"/>
    <w:qFormat/>
    <w:rsid w:val="004F4B4D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4F4B4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F4B4D"/>
    <w:rPr>
      <w:rFonts w:ascii="XO Thames" w:hAnsi="XO Thames"/>
      <w:b/>
      <w:color w:val="595959"/>
      <w:sz w:val="26"/>
    </w:rPr>
  </w:style>
  <w:style w:type="paragraph" w:styleId="af3">
    <w:name w:val="List Paragraph"/>
    <w:basedOn w:val="a"/>
    <w:link w:val="af4"/>
    <w:rsid w:val="004F4B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4">
    <w:name w:val="Абзац списка Знак"/>
    <w:basedOn w:val="1"/>
    <w:link w:val="af3"/>
    <w:rsid w:val="004F4B4D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sid w:val="004F4B4D"/>
    <w:rPr>
      <w:rFonts w:ascii="XO Thames" w:hAnsi="XO Thames"/>
      <w:b/>
      <w:color w:val="00A0FF"/>
      <w:sz w:val="26"/>
    </w:rPr>
  </w:style>
  <w:style w:type="table" w:styleId="af5">
    <w:name w:val="Table Grid"/>
    <w:basedOn w:val="a1"/>
    <w:rsid w:val="004F4B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Company>Krasnoyarskstat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P24_ZverevaVA</cp:lastModifiedBy>
  <cp:revision>3</cp:revision>
  <dcterms:created xsi:type="dcterms:W3CDTF">2020-12-10T03:05:00Z</dcterms:created>
  <dcterms:modified xsi:type="dcterms:W3CDTF">2020-12-10T04:52:00Z</dcterms:modified>
</cp:coreProperties>
</file>